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9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3B4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outlineLvl w:val="9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企业融资项目介绍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表</w:t>
      </w:r>
    </w:p>
    <w:tbl>
      <w:tblPr>
        <w:tblStyle w:val="3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4601"/>
        <w:gridCol w:w="1483"/>
        <w:gridCol w:w="1983"/>
      </w:tblGrid>
      <w:tr w14:paraId="225A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5D4CEF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基本情况</w:t>
            </w:r>
          </w:p>
        </w:tc>
      </w:tr>
      <w:tr w14:paraId="1D3F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FB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89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DF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D4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企业性质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73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74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注册资本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F0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成立日期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D5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78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5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7A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1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26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EE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C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AA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F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36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18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9C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是否申请路演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48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CE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项目领域</w:t>
            </w:r>
          </w:p>
        </w:tc>
        <w:tc>
          <w:tcPr>
            <w:tcW w:w="8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1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制造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新材料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集成电路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□生物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医药</w:t>
            </w:r>
          </w:p>
          <w:p w14:paraId="7DAECD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□节能环保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消费升级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文创传媒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□现代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</w:t>
            </w:r>
          </w:p>
        </w:tc>
      </w:tr>
      <w:tr w14:paraId="6FAA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761D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企业简介</w:t>
            </w:r>
          </w:p>
        </w:tc>
      </w:tr>
      <w:tr w14:paraId="2C47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A5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6F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18AB97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经营及财务情况</w:t>
            </w:r>
          </w:p>
        </w:tc>
      </w:tr>
      <w:tr w14:paraId="775D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61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1B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16D351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优势及前景</w:t>
            </w:r>
          </w:p>
        </w:tc>
      </w:tr>
      <w:tr w14:paraId="7C94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07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0428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管理团队</w:t>
            </w:r>
          </w:p>
        </w:tc>
      </w:tr>
      <w:tr w14:paraId="0DB0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45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7562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融资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（融资轮次，融资额度，其他融资计划等）</w:t>
            </w:r>
          </w:p>
        </w:tc>
      </w:tr>
      <w:tr w14:paraId="1DAD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9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B2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right="2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7594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注：表格填写完整后，请发送到zvca2001@163.com，内容请控制在两页以内。联系人：俞玮鹏，0571-89710054，13588107808。</w:t>
      </w:r>
    </w:p>
    <w:p w14:paraId="0EB54AA9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8EC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553574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C42D7"/>
    <w:rsid w:val="088C42D7"/>
    <w:rsid w:val="458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basedOn w:val="1"/>
    <w:next w:val="1"/>
    <w:qFormat/>
    <w:uiPriority w:val="1"/>
    <w:pPr>
      <w:spacing w:line="360" w:lineRule="auto"/>
      <w:ind w:left="100" w:leftChars="100" w:right="100" w:rightChars="1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2025-10-29T06:41:00Z</dcterms:created>
  <dc:creator>沈璐钦</dc:creator>
  <cp:lastModifiedBy>沈璐钦</cp:lastModifiedBy>
  <dcterms:modified xsi:type="dcterms:W3CDTF">2025-10-29T06:42:12Z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F4B3E5A29AC148A884B3F31239EEFE20_11</vt:lpwstr>
  </property>
  <property fmtid="{D5CDD505-2E9C-101B-9397-08002B2CF9AE}" pid="4" name="KSOTemplateDocerSaveRecord">
    <vt:lpwstr>eyJoZGlkIjoiN2ViMWU3YzQ4OWIxNzFjMTI5ZDcxZTY0NjYxMDY4NTUiLCJ1c2VySWQiOiIyNTczODYyNjQifQ==</vt:lpwstr>
  </property>
</Properties>
</file>